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43" w:rsidRDefault="00A37143" w:rsidP="008D5CB0">
      <w:pPr>
        <w:spacing w:after="0"/>
        <w:jc w:val="center"/>
        <w:rPr>
          <w:rFonts w:ascii="Verdana" w:hAnsi="Verdana" w:cs="Times New Roman"/>
          <w:b/>
          <w:caps/>
          <w:noProof/>
          <w:color w:val="auto"/>
          <w:spacing w:val="40"/>
          <w:sz w:val="24"/>
          <w:lang w:eastAsia="en-US"/>
        </w:rPr>
      </w:pPr>
      <w:bookmarkStart w:id="0" w:name="_GoBack"/>
      <w:bookmarkEnd w:id="0"/>
    </w:p>
    <w:p w:rsidR="00D85A37" w:rsidRDefault="00D85A37" w:rsidP="00D85A37">
      <w:pPr>
        <w:spacing w:after="0" w:line="276" w:lineRule="auto"/>
        <w:jc w:val="center"/>
        <w:rPr>
          <w:rFonts w:ascii="Verdana" w:hAnsi="Verdana"/>
          <w:b/>
          <w:color w:val="002060"/>
          <w:sz w:val="28"/>
        </w:rPr>
      </w:pPr>
      <w:r>
        <w:rPr>
          <w:rFonts w:ascii="Verdana" w:hAnsi="Verdana"/>
          <w:b/>
          <w:color w:val="002060"/>
          <w:sz w:val="28"/>
        </w:rPr>
        <w:t>Declaración de Ausencia de Conflictos de Interés</w:t>
      </w:r>
    </w:p>
    <w:p w:rsidR="009C0A62" w:rsidRDefault="009C0A62" w:rsidP="009C0A62">
      <w:pPr>
        <w:jc w:val="center"/>
        <w:rPr>
          <w:rFonts w:ascii="Verdana" w:hAnsi="Verdana"/>
          <w:caps/>
          <w:color w:val="auto"/>
          <w:sz w:val="14"/>
        </w:rPr>
      </w:pPr>
    </w:p>
    <w:p w:rsidR="007945C8" w:rsidRPr="007945C8" w:rsidRDefault="007945C8" w:rsidP="007945C8">
      <w:pPr>
        <w:jc w:val="both"/>
        <w:rPr>
          <w:rFonts w:ascii="Verdana" w:hAnsi="Verdana"/>
          <w:caps/>
          <w:color w:val="auto"/>
          <w:sz w:val="14"/>
        </w:rPr>
      </w:pPr>
      <w:r>
        <w:rPr>
          <w:rFonts w:ascii="Verdana" w:hAnsi="Verdana"/>
        </w:rPr>
        <w:t xml:space="preserve">El Manual de Procedimientos del Organismo Intermedio Ligero del Ayuntamiento de Soria para la Estrategia </w:t>
      </w:r>
      <w:r w:rsidR="009C0A62">
        <w:rPr>
          <w:rFonts w:ascii="Verdana" w:hAnsi="Verdana"/>
        </w:rPr>
        <w:t xml:space="preserve">DUSI </w:t>
      </w:r>
      <w:r>
        <w:rPr>
          <w:rFonts w:ascii="Verdana" w:hAnsi="Verdana"/>
        </w:rPr>
        <w:t xml:space="preserve">SORIA INTRAMUROS recoge una serie de </w:t>
      </w:r>
      <w:r w:rsidRPr="009C0A62">
        <w:rPr>
          <w:rFonts w:ascii="Verdana" w:hAnsi="Verdana"/>
          <w:b/>
        </w:rPr>
        <w:t>medidas antifraude</w:t>
      </w:r>
      <w:r>
        <w:rPr>
          <w:rFonts w:ascii="Verdana" w:hAnsi="Verdana"/>
        </w:rPr>
        <w:t xml:space="preserve">. En lo que respecta a la selección de operaciones, considera las siguientes situaciones de </w:t>
      </w:r>
      <w:r w:rsidRPr="009C0A62">
        <w:rPr>
          <w:rFonts w:ascii="Verdana" w:hAnsi="Verdana"/>
          <w:b/>
        </w:rPr>
        <w:t>conflictos de interés</w:t>
      </w:r>
      <w:r>
        <w:rPr>
          <w:rFonts w:ascii="Verdana" w:hAnsi="Verdana"/>
        </w:rPr>
        <w:t>:</w:t>
      </w:r>
    </w:p>
    <w:p w:rsidR="007945C8" w:rsidRDefault="007945C8" w:rsidP="008522D0">
      <w:pPr>
        <w:pStyle w:val="Prrafodelista"/>
        <w:numPr>
          <w:ilvl w:val="0"/>
          <w:numId w:val="4"/>
        </w:numPr>
        <w:ind w:right="192"/>
        <w:jc w:val="both"/>
        <w:rPr>
          <w:rFonts w:ascii="Verdana" w:hAnsi="Verdana"/>
        </w:rPr>
      </w:pPr>
      <w:r>
        <w:rPr>
          <w:rFonts w:ascii="Verdana" w:hAnsi="Verdana"/>
        </w:rPr>
        <w:t>El favoritismo inexplicable o inusual de un contratista o vendedor en particular;</w:t>
      </w:r>
    </w:p>
    <w:p w:rsidR="007945C8" w:rsidRDefault="007945C8" w:rsidP="008522D0">
      <w:pPr>
        <w:pStyle w:val="Prrafodelista"/>
        <w:numPr>
          <w:ilvl w:val="0"/>
          <w:numId w:val="4"/>
        </w:numPr>
        <w:ind w:right="192"/>
        <w:jc w:val="both"/>
        <w:rPr>
          <w:rFonts w:ascii="Verdana" w:hAnsi="Verdana"/>
        </w:rPr>
      </w:pPr>
      <w:r>
        <w:rPr>
          <w:rFonts w:ascii="Verdana" w:hAnsi="Verdana"/>
        </w:rPr>
        <w:t>La aceptación continua de altos precios y trabajo de baja calidad, etc.;</w:t>
      </w:r>
    </w:p>
    <w:p w:rsidR="007945C8" w:rsidRDefault="00A8701E" w:rsidP="008522D0">
      <w:pPr>
        <w:pStyle w:val="Prrafodelista"/>
        <w:numPr>
          <w:ilvl w:val="0"/>
          <w:numId w:val="4"/>
        </w:numPr>
        <w:ind w:right="192"/>
        <w:jc w:val="both"/>
        <w:rPr>
          <w:rFonts w:ascii="Verdana" w:hAnsi="Verdana"/>
        </w:rPr>
      </w:pPr>
      <w:r>
        <w:rPr>
          <w:rFonts w:ascii="Verdana" w:hAnsi="Verdana"/>
        </w:rPr>
        <w:t>La no presentación o presentación incompleta de la declaración de conflicto</w:t>
      </w:r>
      <w:r w:rsidR="00055600">
        <w:rPr>
          <w:rFonts w:ascii="Verdana" w:hAnsi="Verdana"/>
        </w:rPr>
        <w:t>s</w:t>
      </w:r>
      <w:r>
        <w:rPr>
          <w:rFonts w:ascii="Verdana" w:hAnsi="Verdana"/>
        </w:rPr>
        <w:t xml:space="preserve"> de interés por el empleado encargado de la contratación</w:t>
      </w:r>
      <w:r w:rsidR="007945C8">
        <w:rPr>
          <w:rFonts w:ascii="Verdana" w:hAnsi="Verdana"/>
        </w:rPr>
        <w:t>;</w:t>
      </w:r>
    </w:p>
    <w:p w:rsidR="007945C8" w:rsidRDefault="00A8701E" w:rsidP="008522D0">
      <w:pPr>
        <w:pStyle w:val="Prrafodelista"/>
        <w:numPr>
          <w:ilvl w:val="0"/>
          <w:numId w:val="4"/>
        </w:numPr>
        <w:ind w:right="192"/>
        <w:jc w:val="both"/>
        <w:rPr>
          <w:rFonts w:ascii="Verdana" w:hAnsi="Verdana"/>
        </w:rPr>
      </w:pPr>
      <w:r>
        <w:rPr>
          <w:rFonts w:ascii="Verdana" w:hAnsi="Verdana"/>
        </w:rPr>
        <w:t>El rechazo de un ascenso por parte del e</w:t>
      </w:r>
      <w:r w:rsidR="007945C8">
        <w:rPr>
          <w:rFonts w:ascii="Verdana" w:hAnsi="Verdana"/>
        </w:rPr>
        <w:t xml:space="preserve">mpleado encargado de contratación a una posición en la que </w:t>
      </w:r>
      <w:r>
        <w:rPr>
          <w:rFonts w:ascii="Verdana" w:hAnsi="Verdana"/>
        </w:rPr>
        <w:t xml:space="preserve">no decide en las </w:t>
      </w:r>
      <w:r w:rsidR="007945C8">
        <w:rPr>
          <w:rFonts w:ascii="Verdana" w:hAnsi="Verdana"/>
        </w:rPr>
        <w:t>adquisiciones;</w:t>
      </w:r>
    </w:p>
    <w:p w:rsidR="007945C8" w:rsidRDefault="00A8701E" w:rsidP="008522D0">
      <w:pPr>
        <w:pStyle w:val="Prrafodelista"/>
        <w:numPr>
          <w:ilvl w:val="0"/>
          <w:numId w:val="4"/>
        </w:numPr>
        <w:ind w:right="192"/>
        <w:jc w:val="both"/>
        <w:rPr>
          <w:rFonts w:ascii="Verdana" w:hAnsi="Verdana"/>
        </w:rPr>
      </w:pPr>
      <w:r>
        <w:rPr>
          <w:rFonts w:ascii="Verdana" w:hAnsi="Verdana"/>
        </w:rPr>
        <w:t>El e</w:t>
      </w:r>
      <w:r w:rsidR="007945C8">
        <w:rPr>
          <w:rFonts w:ascii="Verdana" w:hAnsi="Verdana"/>
        </w:rPr>
        <w:t>mpleado encargado de contratación parece hacer negocios por su lado;</w:t>
      </w:r>
    </w:p>
    <w:p w:rsidR="007945C8" w:rsidRPr="005528FA" w:rsidRDefault="007945C8" w:rsidP="005528FA">
      <w:pPr>
        <w:pStyle w:val="Prrafodelista"/>
        <w:numPr>
          <w:ilvl w:val="0"/>
          <w:numId w:val="4"/>
        </w:numPr>
        <w:ind w:right="192"/>
        <w:jc w:val="both"/>
        <w:rPr>
          <w:rFonts w:ascii="Verdana" w:hAnsi="Verdana"/>
        </w:rPr>
      </w:pPr>
      <w:r w:rsidRPr="005528FA">
        <w:rPr>
          <w:rFonts w:ascii="Verdana" w:hAnsi="Verdana"/>
        </w:rPr>
        <w:t>La socialización entre un empleado encargado de contratación y un pro</w:t>
      </w:r>
      <w:r w:rsidR="003A0791" w:rsidRPr="005528FA">
        <w:rPr>
          <w:rFonts w:ascii="Verdana" w:hAnsi="Verdana"/>
        </w:rPr>
        <w:t>veedor de servicios o productos, entendida dentro de los parámetros del art. 23 de la Ley 40/2015, de 1 de octubre, del Régimen Jurídico del Sector Público;</w:t>
      </w:r>
    </w:p>
    <w:p w:rsidR="009C0A62" w:rsidRDefault="007945C8" w:rsidP="008522D0">
      <w:pPr>
        <w:pStyle w:val="Prrafodelista"/>
        <w:numPr>
          <w:ilvl w:val="0"/>
          <w:numId w:val="4"/>
        </w:numPr>
        <w:ind w:right="192"/>
        <w:jc w:val="both"/>
        <w:rPr>
          <w:rFonts w:ascii="Verdana" w:hAnsi="Verdana"/>
        </w:rPr>
      </w:pPr>
      <w:r>
        <w:rPr>
          <w:rFonts w:ascii="Verdana" w:hAnsi="Verdana"/>
        </w:rPr>
        <w:t>Un aumento inexplicable o súbito de la riqueza o nivel de vida del emp</w:t>
      </w:r>
      <w:r w:rsidR="004E05E2">
        <w:rPr>
          <w:rFonts w:ascii="Verdana" w:hAnsi="Verdana"/>
        </w:rPr>
        <w:t>leado encargado de contratación;</w:t>
      </w:r>
    </w:p>
    <w:p w:rsidR="009C0A62" w:rsidRPr="009C0A62" w:rsidRDefault="009C0A62" w:rsidP="008522D0">
      <w:pPr>
        <w:pStyle w:val="Prrafodelista"/>
        <w:numPr>
          <w:ilvl w:val="0"/>
          <w:numId w:val="4"/>
        </w:numPr>
        <w:ind w:right="192"/>
        <w:jc w:val="both"/>
        <w:rPr>
          <w:rFonts w:ascii="Verdana" w:hAnsi="Verdana"/>
        </w:rPr>
      </w:pPr>
      <w:r>
        <w:rPr>
          <w:rFonts w:ascii="Verdana" w:hAnsi="Verdana"/>
        </w:rPr>
        <w:t xml:space="preserve">La </w:t>
      </w:r>
      <w:r w:rsidRPr="009C0A62">
        <w:rPr>
          <w:rFonts w:ascii="Verdana" w:hAnsi="Verdana"/>
          <w:lang w:eastAsia="en-US"/>
        </w:rPr>
        <w:t>no abstención del concejal de la unidad ejecutora correspondiente en la valoración de la operación;</w:t>
      </w:r>
    </w:p>
    <w:p w:rsidR="00A8701E" w:rsidRPr="009C0A62" w:rsidRDefault="00A8701E" w:rsidP="008522D0">
      <w:pPr>
        <w:pStyle w:val="Prrafodelista"/>
        <w:numPr>
          <w:ilvl w:val="0"/>
          <w:numId w:val="4"/>
        </w:numPr>
        <w:ind w:right="192"/>
        <w:jc w:val="both"/>
        <w:rPr>
          <w:rFonts w:ascii="Verdana" w:hAnsi="Verdana"/>
        </w:rPr>
      </w:pPr>
      <w:r w:rsidRPr="009C0A62">
        <w:rPr>
          <w:rFonts w:ascii="Verdana" w:hAnsi="Verdana"/>
        </w:rPr>
        <w:t>Etc.</w:t>
      </w:r>
    </w:p>
    <w:p w:rsidR="002868E9" w:rsidRDefault="00A8701E" w:rsidP="002868E9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Para tratar de evitar estas situaciones, </w:t>
      </w:r>
      <w:r w:rsidR="006700E2">
        <w:rPr>
          <w:rFonts w:ascii="Verdana" w:hAnsi="Verdana"/>
        </w:rPr>
        <w:t xml:space="preserve">se exigirá a todas y cada una de las personas pertenecientes a la Unidad Ejecutora que pueden incurrir en conflictos de interés a la hora de participar en el procedimiento de contratación pública, en cuanto a la valoración técnica de las ofertas, que cumplimenten y firmen la siguiente declaración: </w:t>
      </w:r>
    </w:p>
    <w:p w:rsidR="002868E9" w:rsidRDefault="002868E9" w:rsidP="002868E9">
      <w:pPr>
        <w:spacing w:after="0"/>
        <w:jc w:val="both"/>
        <w:rPr>
          <w:rFonts w:ascii="Verdana" w:hAnsi="Verdana"/>
        </w:rPr>
      </w:pPr>
    </w:p>
    <w:p w:rsidR="00BA3A88" w:rsidRDefault="00BA3A88" w:rsidP="00BA3A88">
      <w:pPr>
        <w:jc w:val="both"/>
        <w:rPr>
          <w:rFonts w:ascii="Verdana" w:hAnsi="Verdana"/>
        </w:rPr>
      </w:pPr>
      <w:r w:rsidRPr="00BA3A88">
        <w:rPr>
          <w:rFonts w:ascii="Verdana" w:hAnsi="Verdana"/>
        </w:rPr>
        <w:t>El</w:t>
      </w:r>
      <w:r w:rsidR="00CD0392">
        <w:rPr>
          <w:rFonts w:ascii="Verdana" w:hAnsi="Verdana"/>
        </w:rPr>
        <w:t>/la</w:t>
      </w:r>
      <w:r w:rsidRPr="00BA3A88">
        <w:rPr>
          <w:rFonts w:ascii="Verdana" w:hAnsi="Verdana"/>
        </w:rPr>
        <w:t xml:space="preserve"> abajo firmante, </w:t>
      </w:r>
      <w:r w:rsidR="00635446">
        <w:rPr>
          <w:rFonts w:ascii="Verdana" w:hAnsi="Verdana"/>
        </w:rPr>
        <w:t>D</w:t>
      </w:r>
      <w:r w:rsidRPr="00BA3A88">
        <w:rPr>
          <w:rFonts w:ascii="Verdana" w:hAnsi="Verdana"/>
        </w:rPr>
        <w:t>./</w:t>
      </w:r>
      <w:r w:rsidR="00635446">
        <w:rPr>
          <w:rFonts w:ascii="Verdana" w:hAnsi="Verdana"/>
        </w:rPr>
        <w:t>Dña</w:t>
      </w:r>
      <w:r w:rsidRPr="00BA3A88">
        <w:rPr>
          <w:rFonts w:ascii="Verdana" w:hAnsi="Verdana"/>
        </w:rPr>
        <w:t>. ___________________________</w:t>
      </w:r>
      <w:r>
        <w:rPr>
          <w:rFonts w:ascii="Verdana" w:hAnsi="Verdana"/>
        </w:rPr>
        <w:t>__________</w:t>
      </w:r>
      <w:r w:rsidRPr="00BA3A88">
        <w:rPr>
          <w:rFonts w:ascii="Verdana" w:hAnsi="Verdana"/>
        </w:rPr>
        <w:t>, con DNI nº_________</w:t>
      </w:r>
      <w:r>
        <w:rPr>
          <w:rFonts w:ascii="Verdana" w:hAnsi="Verdana"/>
        </w:rPr>
        <w:t>_____,</w:t>
      </w:r>
      <w:r w:rsidRPr="00BA3A88">
        <w:rPr>
          <w:rFonts w:ascii="Verdana" w:hAnsi="Verdana"/>
        </w:rPr>
        <w:t xml:space="preserve"> adscrito</w:t>
      </w:r>
      <w:r w:rsidR="00CD0392">
        <w:rPr>
          <w:rFonts w:ascii="Verdana" w:hAnsi="Verdana"/>
        </w:rPr>
        <w:t>/a</w:t>
      </w:r>
      <w:r w:rsidRPr="00BA3A88">
        <w:rPr>
          <w:rFonts w:ascii="Verdana" w:hAnsi="Verdana"/>
        </w:rPr>
        <w:t xml:space="preserve"> </w:t>
      </w:r>
      <w:proofErr w:type="spellStart"/>
      <w:r w:rsidRPr="00BA3A88">
        <w:rPr>
          <w:rFonts w:ascii="Verdana" w:hAnsi="Verdana"/>
        </w:rPr>
        <w:t>a</w:t>
      </w:r>
      <w:proofErr w:type="spellEnd"/>
      <w:r w:rsidRPr="00BA3A88">
        <w:rPr>
          <w:rFonts w:ascii="Verdana" w:hAnsi="Verdana"/>
        </w:rPr>
        <w:t xml:space="preserve"> la Unidad Ejecutora </w:t>
      </w:r>
      <w:r w:rsidRPr="006700E2">
        <w:rPr>
          <w:rFonts w:ascii="Verdana" w:hAnsi="Verdana"/>
          <w:color w:val="5B9BD5" w:themeColor="accent1"/>
          <w:u w:val="single"/>
        </w:rPr>
        <w:t>(nombre de la Concejalía, Área o Departamento del Ayuntamiento de Soria)</w:t>
      </w:r>
      <w:r w:rsidRPr="00BA3A88">
        <w:rPr>
          <w:rFonts w:ascii="Verdana" w:hAnsi="Verdana"/>
          <w:i/>
          <w:color w:val="5B9BD5" w:themeColor="accent1"/>
        </w:rPr>
        <w:t>,</w:t>
      </w:r>
      <w:r w:rsidR="006700E2">
        <w:rPr>
          <w:rFonts w:ascii="Verdana" w:hAnsi="Verdana"/>
          <w:i/>
          <w:color w:val="5B9BD5" w:themeColor="accent1"/>
        </w:rPr>
        <w:t xml:space="preserve"> </w:t>
      </w:r>
      <w:r w:rsidRPr="00BA3A88">
        <w:rPr>
          <w:rFonts w:ascii="Verdana" w:hAnsi="Verdana"/>
        </w:rPr>
        <w:t xml:space="preserve">en calidad de </w:t>
      </w:r>
      <w:r>
        <w:rPr>
          <w:rFonts w:ascii="Verdana" w:hAnsi="Verdana"/>
        </w:rPr>
        <w:t>___________</w:t>
      </w:r>
      <w:r w:rsidRPr="00BA3A88">
        <w:rPr>
          <w:rFonts w:ascii="Verdana" w:hAnsi="Verdana"/>
        </w:rPr>
        <w:t xml:space="preserve">________. </w:t>
      </w:r>
    </w:p>
    <w:p w:rsidR="00BA3A88" w:rsidRPr="009C0A62" w:rsidRDefault="00BA3A88" w:rsidP="00BA3A88">
      <w:pPr>
        <w:jc w:val="both"/>
        <w:rPr>
          <w:rFonts w:ascii="Verdana" w:hAnsi="Verdana"/>
          <w:b/>
        </w:rPr>
      </w:pPr>
      <w:r w:rsidRPr="009C0A62">
        <w:rPr>
          <w:rFonts w:ascii="Verdana" w:hAnsi="Verdana"/>
          <w:b/>
        </w:rPr>
        <w:t>Declara bajo su responsabilidad que:</w:t>
      </w:r>
    </w:p>
    <w:p w:rsidR="00CA5034" w:rsidRPr="00CA5034" w:rsidRDefault="00BA3A88" w:rsidP="007F2251">
      <w:pPr>
        <w:pStyle w:val="Prrafodelista"/>
        <w:numPr>
          <w:ilvl w:val="0"/>
          <w:numId w:val="1"/>
        </w:numPr>
        <w:ind w:right="-1"/>
        <w:jc w:val="both"/>
        <w:rPr>
          <w:rFonts w:ascii="Verdana" w:hAnsi="Verdana"/>
          <w:color w:val="FF0000"/>
        </w:rPr>
      </w:pPr>
      <w:r w:rsidRPr="00CA5034">
        <w:rPr>
          <w:rFonts w:ascii="Verdana" w:hAnsi="Verdana"/>
        </w:rPr>
        <w:t>No se encuentra en una sit</w:t>
      </w:r>
      <w:r w:rsidR="00635446" w:rsidRPr="00CA5034">
        <w:rPr>
          <w:rFonts w:ascii="Verdana" w:hAnsi="Verdana"/>
        </w:rPr>
        <w:t>uación de conflicto de interés</w:t>
      </w:r>
      <w:r w:rsidRPr="00CA5034">
        <w:rPr>
          <w:rFonts w:ascii="Verdana" w:hAnsi="Verdana"/>
        </w:rPr>
        <w:t xml:space="preserve"> con respecto a la operación para la que se pide financiación en el marco de la </w:t>
      </w:r>
      <w:r w:rsidRPr="00CA5034">
        <w:rPr>
          <w:rFonts w:ascii="Verdana" w:hAnsi="Verdana"/>
          <w:b/>
        </w:rPr>
        <w:t xml:space="preserve">Estrategia de Desarrollo Urbano Sostenible e Integrado </w:t>
      </w:r>
      <w:r w:rsidR="00CA5034">
        <w:rPr>
          <w:rFonts w:ascii="Verdana" w:hAnsi="Verdana"/>
          <w:b/>
        </w:rPr>
        <w:t>(</w:t>
      </w:r>
      <w:r w:rsidRPr="00CA5034">
        <w:rPr>
          <w:rFonts w:ascii="Verdana" w:hAnsi="Verdana"/>
          <w:b/>
        </w:rPr>
        <w:t>DUSI</w:t>
      </w:r>
      <w:r w:rsidR="00CA5034">
        <w:rPr>
          <w:rFonts w:ascii="Verdana" w:hAnsi="Verdana"/>
          <w:b/>
        </w:rPr>
        <w:t>)</w:t>
      </w:r>
      <w:r w:rsidRPr="00CA5034">
        <w:rPr>
          <w:rFonts w:ascii="Verdana" w:hAnsi="Verdana"/>
          <w:b/>
        </w:rPr>
        <w:t xml:space="preserve"> Soria Intramuros</w:t>
      </w:r>
      <w:r w:rsidRPr="00CA5034">
        <w:rPr>
          <w:rFonts w:ascii="Verdana" w:hAnsi="Verdana"/>
        </w:rPr>
        <w:t xml:space="preserve"> </w:t>
      </w:r>
      <w:r w:rsidRPr="00CA5034">
        <w:rPr>
          <w:rFonts w:ascii="Verdana" w:hAnsi="Verdana"/>
          <w:b/>
        </w:rPr>
        <w:t xml:space="preserve">del Ayuntamiento de Soria, </w:t>
      </w:r>
      <w:r w:rsidR="00CA5034" w:rsidRPr="00CA5034">
        <w:rPr>
          <w:rFonts w:ascii="Verdana" w:hAnsi="Verdana"/>
        </w:rPr>
        <w:t xml:space="preserve">seleccionada y ratificada por la </w:t>
      </w:r>
      <w:r w:rsidR="00CA5034" w:rsidRPr="00CA5034">
        <w:rPr>
          <w:rFonts w:ascii="Verdana" w:hAnsi="Verdana" w:cs="Times New Roman"/>
        </w:rPr>
        <w:t>Resolución de 12 de diciembre de 2016, de la Secretaría de Estado de Presupuestos y Gastos, por la que se resuelve definitivamente la primera convocatoria para la selección de Estrategias</w:t>
      </w:r>
      <w:r w:rsidR="00CA5034">
        <w:rPr>
          <w:rFonts w:ascii="Verdana" w:hAnsi="Verdana" w:cs="Times New Roman"/>
        </w:rPr>
        <w:t xml:space="preserve"> DUSI</w:t>
      </w:r>
      <w:r w:rsidR="00CA5034" w:rsidRPr="00CA5034">
        <w:rPr>
          <w:rFonts w:ascii="Verdana" w:hAnsi="Verdana" w:cs="Times New Roman"/>
        </w:rPr>
        <w:t xml:space="preserve">, que serán cofinanciadas mediante el Programa Operativo FEDER de Crecimiento </w:t>
      </w:r>
      <w:r w:rsidR="00CA5034" w:rsidRPr="00CA5034">
        <w:rPr>
          <w:rFonts w:ascii="Verdana" w:hAnsi="Verdana" w:cs="Times New Roman"/>
        </w:rPr>
        <w:lastRenderedPageBreak/>
        <w:t xml:space="preserve">Sostenible (POCS) </w:t>
      </w:r>
      <w:r w:rsidR="00CA5034">
        <w:rPr>
          <w:rFonts w:ascii="Verdana" w:hAnsi="Verdana" w:cs="Times New Roman"/>
        </w:rPr>
        <w:t xml:space="preserve">2014-2020, publicada el 14 de diciembre de 2016 en el BOE. </w:t>
      </w:r>
    </w:p>
    <w:p w:rsidR="00BA3A88" w:rsidRDefault="00635446" w:rsidP="009C0A62">
      <w:pPr>
        <w:ind w:left="360" w:right="-1"/>
        <w:jc w:val="both"/>
        <w:rPr>
          <w:rFonts w:ascii="Verdana" w:hAnsi="Verdana"/>
        </w:rPr>
      </w:pPr>
      <w:r>
        <w:rPr>
          <w:rFonts w:ascii="Verdana" w:hAnsi="Verdana"/>
        </w:rPr>
        <w:t xml:space="preserve">El </w:t>
      </w:r>
      <w:r w:rsidRPr="009C0A62">
        <w:rPr>
          <w:rFonts w:ascii="Verdana" w:hAnsi="Verdana"/>
          <w:b/>
        </w:rPr>
        <w:t>conflicto de interés</w:t>
      </w:r>
      <w:r w:rsidR="00BA3A88" w:rsidRPr="00BA3A88">
        <w:rPr>
          <w:rFonts w:ascii="Verdana" w:hAnsi="Verdana"/>
        </w:rPr>
        <w:t xml:space="preserve"> puede ser de índole económica o ser fruto de afinidades políticas o nacionales, de relaciones familiares o sentimentales o de cualquier tipo de relación o de intereses comunes.</w:t>
      </w:r>
    </w:p>
    <w:p w:rsidR="00BA3A88" w:rsidRPr="006700E2" w:rsidRDefault="00635446" w:rsidP="009C0A62">
      <w:pPr>
        <w:pStyle w:val="Prrafodelista"/>
        <w:numPr>
          <w:ilvl w:val="0"/>
          <w:numId w:val="1"/>
        </w:numPr>
        <w:ind w:right="-1"/>
        <w:contextualSpacing w:val="0"/>
        <w:jc w:val="both"/>
        <w:rPr>
          <w:rFonts w:ascii="Verdana" w:hAnsi="Verdana"/>
        </w:rPr>
      </w:pPr>
      <w:r w:rsidRPr="006700E2">
        <w:rPr>
          <w:rFonts w:ascii="Verdana" w:hAnsi="Verdana"/>
        </w:rPr>
        <w:t xml:space="preserve">Asimismo, </w:t>
      </w:r>
      <w:r w:rsidR="006700E2" w:rsidRPr="009C0A62">
        <w:rPr>
          <w:rFonts w:ascii="Verdana" w:hAnsi="Verdana"/>
          <w:b/>
        </w:rPr>
        <w:t>p</w:t>
      </w:r>
      <w:r w:rsidR="00BA3A88" w:rsidRPr="009C0A62">
        <w:rPr>
          <w:rFonts w:ascii="Verdana" w:hAnsi="Verdana"/>
          <w:b/>
        </w:rPr>
        <w:t xml:space="preserve">ondrá en conocimiento de la Unidad de Gestión </w:t>
      </w:r>
      <w:r w:rsidR="006700E2" w:rsidRPr="009C0A62">
        <w:rPr>
          <w:rFonts w:ascii="Verdana" w:hAnsi="Verdana"/>
          <w:b/>
        </w:rPr>
        <w:t>DUSI Soria Intramuros</w:t>
      </w:r>
      <w:r w:rsidR="00BA3A88" w:rsidRPr="006700E2">
        <w:rPr>
          <w:rFonts w:ascii="Verdana" w:hAnsi="Verdana"/>
        </w:rPr>
        <w:t>, sin dilación alguna, cualquier sit</w:t>
      </w:r>
      <w:r w:rsidR="009C0A62">
        <w:rPr>
          <w:rFonts w:ascii="Verdana" w:hAnsi="Verdana"/>
        </w:rPr>
        <w:t>uación de conflicto de interés</w:t>
      </w:r>
      <w:r w:rsidR="00BA3A88" w:rsidRPr="006700E2">
        <w:rPr>
          <w:rFonts w:ascii="Verdana" w:hAnsi="Verdana"/>
        </w:rPr>
        <w:t xml:space="preserve"> que acontezca, o que pu</w:t>
      </w:r>
      <w:r w:rsidR="009C0A62">
        <w:rPr>
          <w:rFonts w:ascii="Verdana" w:hAnsi="Verdana"/>
        </w:rPr>
        <w:t>eda dar lugar a dicho conflicto.</w:t>
      </w:r>
      <w:r w:rsidR="00BA3A88" w:rsidRPr="006700E2">
        <w:rPr>
          <w:rFonts w:ascii="Verdana" w:hAnsi="Verdana"/>
        </w:rPr>
        <w:t xml:space="preserve"> </w:t>
      </w:r>
    </w:p>
    <w:p w:rsidR="00BA3A88" w:rsidRPr="00BA3A88" w:rsidRDefault="00BA3A88" w:rsidP="009C0A62">
      <w:pPr>
        <w:pStyle w:val="Prrafodelista"/>
        <w:numPr>
          <w:ilvl w:val="0"/>
          <w:numId w:val="1"/>
        </w:numPr>
        <w:ind w:right="-1"/>
        <w:contextualSpacing w:val="0"/>
        <w:jc w:val="both"/>
        <w:rPr>
          <w:rFonts w:ascii="Verdana" w:hAnsi="Verdana"/>
          <w:smallCaps/>
        </w:rPr>
      </w:pPr>
      <w:r w:rsidRPr="009C0A62">
        <w:rPr>
          <w:rFonts w:ascii="Verdana" w:hAnsi="Verdana"/>
          <w:b/>
        </w:rPr>
        <w:t>Que no ha hecho</w:t>
      </w:r>
      <w:r w:rsidR="005567B4">
        <w:rPr>
          <w:rFonts w:ascii="Verdana" w:hAnsi="Verdana"/>
          <w:b/>
        </w:rPr>
        <w:t>,</w:t>
      </w:r>
      <w:r w:rsidRPr="009C0A62">
        <w:rPr>
          <w:rFonts w:ascii="Verdana" w:hAnsi="Verdana"/>
          <w:b/>
        </w:rPr>
        <w:t xml:space="preserve"> ni hará</w:t>
      </w:r>
      <w:r w:rsidR="005567B4">
        <w:rPr>
          <w:rFonts w:ascii="Verdana" w:hAnsi="Verdana"/>
          <w:b/>
        </w:rPr>
        <w:t>, ningún tipo de gestión</w:t>
      </w:r>
      <w:r w:rsidRPr="009C0A62">
        <w:rPr>
          <w:rFonts w:ascii="Verdana" w:hAnsi="Verdana"/>
          <w:b/>
        </w:rPr>
        <w:t xml:space="preserve"> de la que pueda derivarse alguna ventaja competitiva</w:t>
      </w:r>
      <w:r w:rsidRPr="00BA3A88">
        <w:rPr>
          <w:rFonts w:ascii="Verdana" w:hAnsi="Verdana"/>
        </w:rPr>
        <w:t xml:space="preserve"> de cara a la selección y/o priorización de la operación cuya financiación se solicita, respecto a otras que pudieran o haya</w:t>
      </w:r>
      <w:r w:rsidR="00055600">
        <w:rPr>
          <w:rFonts w:ascii="Verdana" w:hAnsi="Verdana"/>
        </w:rPr>
        <w:t>n</w:t>
      </w:r>
      <w:r w:rsidRPr="00BA3A88">
        <w:rPr>
          <w:rFonts w:ascii="Verdana" w:hAnsi="Verdana"/>
        </w:rPr>
        <w:t xml:space="preserve"> sido ya presentadas. </w:t>
      </w:r>
    </w:p>
    <w:p w:rsidR="00C51A6C" w:rsidRDefault="00BA3A88" w:rsidP="00BA3A88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9C0A62">
        <w:rPr>
          <w:rFonts w:ascii="Verdana" w:hAnsi="Verdana"/>
          <w:b/>
        </w:rPr>
        <w:t>Que no ha intentado</w:t>
      </w:r>
      <w:r w:rsidR="005567B4">
        <w:rPr>
          <w:rFonts w:ascii="Verdana" w:hAnsi="Verdana"/>
          <w:b/>
        </w:rPr>
        <w:t>,</w:t>
      </w:r>
      <w:r w:rsidRPr="009C0A62">
        <w:rPr>
          <w:rFonts w:ascii="Verdana" w:hAnsi="Verdana"/>
          <w:b/>
        </w:rPr>
        <w:t xml:space="preserve"> ni intentará</w:t>
      </w:r>
      <w:r w:rsidR="005567B4">
        <w:rPr>
          <w:rFonts w:ascii="Verdana" w:hAnsi="Verdana"/>
          <w:b/>
        </w:rPr>
        <w:t>, obtener</w:t>
      </w:r>
      <w:r w:rsidRPr="009C0A62">
        <w:rPr>
          <w:rFonts w:ascii="Verdana" w:hAnsi="Verdana"/>
          <w:b/>
        </w:rPr>
        <w:t xml:space="preserve"> y no ha aceptado</w:t>
      </w:r>
      <w:r w:rsidR="005567B4">
        <w:rPr>
          <w:rFonts w:ascii="Verdana" w:hAnsi="Verdana"/>
          <w:b/>
        </w:rPr>
        <w:t>,</w:t>
      </w:r>
      <w:r w:rsidRPr="009C0A62">
        <w:rPr>
          <w:rFonts w:ascii="Verdana" w:hAnsi="Verdana"/>
          <w:b/>
        </w:rPr>
        <w:t xml:space="preserve"> ni aceptará</w:t>
      </w:r>
      <w:r w:rsidR="005567B4">
        <w:rPr>
          <w:rFonts w:ascii="Verdana" w:hAnsi="Verdana"/>
          <w:b/>
        </w:rPr>
        <w:t>,</w:t>
      </w:r>
      <w:r w:rsidRPr="009C0A62">
        <w:rPr>
          <w:rFonts w:ascii="Verdana" w:hAnsi="Verdana"/>
          <w:b/>
        </w:rPr>
        <w:t xml:space="preserve"> ningún tipo de ventaja</w:t>
      </w:r>
      <w:r w:rsidRPr="00BA3A88">
        <w:rPr>
          <w:rFonts w:ascii="Verdana" w:hAnsi="Verdana"/>
        </w:rPr>
        <w:t>, financiera o en especie, cuando tal ventaja constituya una práctica ilegal o implique corrupción, directa o indirectamente, por ser un incentivo o una recompensa relacionada con la ejecución de la operación solicitada.</w:t>
      </w:r>
    </w:p>
    <w:p w:rsidR="00C51A6C" w:rsidRDefault="00C51A6C" w:rsidP="00C51A6C">
      <w:pPr>
        <w:jc w:val="both"/>
        <w:rPr>
          <w:rFonts w:ascii="Verdana" w:hAnsi="Verdana"/>
        </w:rPr>
      </w:pPr>
    </w:p>
    <w:p w:rsidR="00C51A6C" w:rsidRPr="00C51A6C" w:rsidRDefault="00C51A6C" w:rsidP="00C51A6C">
      <w:pPr>
        <w:jc w:val="both"/>
        <w:rPr>
          <w:rFonts w:ascii="Verdana" w:hAnsi="Verdana"/>
        </w:rPr>
      </w:pPr>
    </w:p>
    <w:p w:rsidR="005567B4" w:rsidRDefault="00C51A6C" w:rsidP="005567B4">
      <w:pPr>
        <w:jc w:val="center"/>
        <w:rPr>
          <w:rFonts w:ascii="Verdana" w:hAnsi="Verdana"/>
        </w:rPr>
      </w:pPr>
      <w:r w:rsidRPr="00C51A6C">
        <w:rPr>
          <w:rFonts w:ascii="Verdana" w:hAnsi="Verdana"/>
          <w:b/>
        </w:rPr>
        <w:t>Fecha de la Declaración</w:t>
      </w:r>
      <w:r>
        <w:rPr>
          <w:rFonts w:ascii="Verdana" w:hAnsi="Verdana"/>
        </w:rPr>
        <w:t xml:space="preserve"> </w:t>
      </w:r>
    </w:p>
    <w:p w:rsidR="00C51A6C" w:rsidRDefault="00C51A6C" w:rsidP="005567B4">
      <w:pPr>
        <w:jc w:val="center"/>
        <w:rPr>
          <w:rFonts w:ascii="Verdana" w:hAnsi="Verdana"/>
        </w:rPr>
      </w:pPr>
      <w:r>
        <w:rPr>
          <w:rFonts w:ascii="Verdana" w:hAnsi="Verdana"/>
        </w:rPr>
        <w:t>Soria, a __________________________</w:t>
      </w:r>
    </w:p>
    <w:p w:rsidR="00C51A6C" w:rsidRDefault="00C51A6C" w:rsidP="005567B4">
      <w:pPr>
        <w:jc w:val="center"/>
        <w:rPr>
          <w:rFonts w:ascii="Verdana" w:hAnsi="Verdana"/>
        </w:rPr>
      </w:pPr>
    </w:p>
    <w:p w:rsidR="005567B4" w:rsidRDefault="005567B4" w:rsidP="005567B4">
      <w:pPr>
        <w:jc w:val="center"/>
        <w:rPr>
          <w:rFonts w:ascii="Verdana" w:hAnsi="Verdana"/>
        </w:rPr>
      </w:pPr>
    </w:p>
    <w:p w:rsidR="005567B4" w:rsidRDefault="005567B4" w:rsidP="005567B4">
      <w:pPr>
        <w:jc w:val="center"/>
        <w:rPr>
          <w:rFonts w:ascii="Verdana" w:hAnsi="Verdana"/>
        </w:rPr>
      </w:pPr>
    </w:p>
    <w:p w:rsidR="005567B4" w:rsidRDefault="005567B4" w:rsidP="005567B4">
      <w:pPr>
        <w:jc w:val="center"/>
        <w:rPr>
          <w:rFonts w:ascii="Verdana" w:hAnsi="Verdana"/>
        </w:rPr>
      </w:pPr>
    </w:p>
    <w:p w:rsidR="005567B4" w:rsidRDefault="005567B4" w:rsidP="005567B4">
      <w:pPr>
        <w:jc w:val="center"/>
        <w:rPr>
          <w:rFonts w:ascii="Verdana" w:hAnsi="Verdana"/>
        </w:rPr>
      </w:pPr>
    </w:p>
    <w:p w:rsidR="00C51A6C" w:rsidRPr="00C51A6C" w:rsidRDefault="005567B4" w:rsidP="005567B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Firma</w:t>
      </w:r>
    </w:p>
    <w:p w:rsidR="00C51A6C" w:rsidRPr="00C51A6C" w:rsidRDefault="00C51A6C" w:rsidP="00C51A6C">
      <w:pPr>
        <w:jc w:val="both"/>
        <w:rPr>
          <w:rFonts w:ascii="Verdana" w:hAnsi="Verdana"/>
        </w:rPr>
      </w:pPr>
    </w:p>
    <w:p w:rsidR="00C51A6C" w:rsidRDefault="00C51A6C" w:rsidP="00C51A6C"/>
    <w:p w:rsidR="00BA3A88" w:rsidRPr="00C51A6C" w:rsidRDefault="00BA3A88" w:rsidP="00C51A6C"/>
    <w:sectPr w:rsidR="00BA3A88" w:rsidRPr="00C51A6C" w:rsidSect="008D5CB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E7" w:rsidRDefault="00936DE7" w:rsidP="00BA3A88">
      <w:pPr>
        <w:spacing w:after="0" w:line="240" w:lineRule="auto"/>
      </w:pPr>
      <w:r>
        <w:separator/>
      </w:r>
    </w:p>
  </w:endnote>
  <w:endnote w:type="continuationSeparator" w:id="0">
    <w:p w:rsidR="00936DE7" w:rsidRDefault="00936DE7" w:rsidP="00BA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FC" w:rsidRDefault="00E0003C">
    <w:pPr>
      <w:pStyle w:val="Piedepgina"/>
      <w:jc w:val="center"/>
    </w:pPr>
    <w:r w:rsidRPr="00E0003C">
      <w:rPr>
        <w:rFonts w:cs="Times New Roman"/>
        <w:noProof/>
        <w:color w:val="auto"/>
      </w:rPr>
      <w:drawing>
        <wp:anchor distT="0" distB="0" distL="114300" distR="114300" simplePos="0" relativeHeight="251659264" behindDoc="1" locked="0" layoutInCell="1" allowOverlap="1" wp14:anchorId="71956A96" wp14:editId="0C26FF65">
          <wp:simplePos x="0" y="0"/>
          <wp:positionH relativeFrom="margin">
            <wp:posOffset>-6985</wp:posOffset>
          </wp:positionH>
          <wp:positionV relativeFrom="paragraph">
            <wp:posOffset>-305435</wp:posOffset>
          </wp:positionV>
          <wp:extent cx="5397902" cy="1082233"/>
          <wp:effectExtent l="0" t="0" r="0" b="3810"/>
          <wp:wrapNone/>
          <wp:docPr id="4" name="2 Imagen" descr="P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902" cy="1082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3A88" w:rsidRDefault="00E0003C" w:rsidP="00E0003C">
    <w:pPr>
      <w:pStyle w:val="Piedepgina"/>
      <w:tabs>
        <w:tab w:val="clear" w:pos="4252"/>
        <w:tab w:val="clear" w:pos="8504"/>
        <w:tab w:val="left" w:pos="56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E7" w:rsidRDefault="00936DE7" w:rsidP="00BA3A88">
      <w:pPr>
        <w:spacing w:after="0" w:line="240" w:lineRule="auto"/>
      </w:pPr>
      <w:r>
        <w:separator/>
      </w:r>
    </w:p>
  </w:footnote>
  <w:footnote w:type="continuationSeparator" w:id="0">
    <w:p w:rsidR="00936DE7" w:rsidRDefault="00936DE7" w:rsidP="00BA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88" w:rsidRDefault="00E0003C" w:rsidP="001500DF">
    <w:pPr>
      <w:pStyle w:val="Encabezado"/>
      <w:jc w:val="center"/>
    </w:pPr>
    <w:r w:rsidRPr="00E0003C">
      <w:rPr>
        <w:rFonts w:cs="Times New Roman"/>
        <w:noProof/>
        <w:color w:val="auto"/>
      </w:rPr>
      <w:drawing>
        <wp:anchor distT="0" distB="0" distL="114300" distR="114300" simplePos="0" relativeHeight="251661312" behindDoc="1" locked="0" layoutInCell="1" allowOverlap="1" wp14:anchorId="1EBB540E" wp14:editId="13945AFB">
          <wp:simplePos x="0" y="0"/>
          <wp:positionH relativeFrom="column">
            <wp:posOffset>85725</wp:posOffset>
          </wp:positionH>
          <wp:positionV relativeFrom="paragraph">
            <wp:posOffset>-591185</wp:posOffset>
          </wp:positionV>
          <wp:extent cx="5397902" cy="1082233"/>
          <wp:effectExtent l="19050" t="0" r="0" b="0"/>
          <wp:wrapNone/>
          <wp:docPr id="1" name="0 Imagen" descr="Encabezamient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mient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902" cy="1082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32EB"/>
    <w:multiLevelType w:val="hybridMultilevel"/>
    <w:tmpl w:val="5FBC2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5331A"/>
    <w:multiLevelType w:val="hybridMultilevel"/>
    <w:tmpl w:val="BCA22A16"/>
    <w:lvl w:ilvl="0" w:tplc="91DE9676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34668"/>
    <w:multiLevelType w:val="hybridMultilevel"/>
    <w:tmpl w:val="DC486D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55311A"/>
    <w:multiLevelType w:val="hybridMultilevel"/>
    <w:tmpl w:val="920EC5D4"/>
    <w:lvl w:ilvl="0" w:tplc="079090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88"/>
    <w:rsid w:val="00055600"/>
    <w:rsid w:val="001500DF"/>
    <w:rsid w:val="00191EBB"/>
    <w:rsid w:val="002868E9"/>
    <w:rsid w:val="003A0791"/>
    <w:rsid w:val="0040482F"/>
    <w:rsid w:val="004E05E2"/>
    <w:rsid w:val="005528FA"/>
    <w:rsid w:val="005567B4"/>
    <w:rsid w:val="005E442C"/>
    <w:rsid w:val="00635446"/>
    <w:rsid w:val="006700E2"/>
    <w:rsid w:val="007945C8"/>
    <w:rsid w:val="008148E0"/>
    <w:rsid w:val="00852181"/>
    <w:rsid w:val="008522D0"/>
    <w:rsid w:val="008801D6"/>
    <w:rsid w:val="008D5CB0"/>
    <w:rsid w:val="00936DE7"/>
    <w:rsid w:val="009C0A62"/>
    <w:rsid w:val="00A37143"/>
    <w:rsid w:val="00A8701E"/>
    <w:rsid w:val="00B30031"/>
    <w:rsid w:val="00BA3A88"/>
    <w:rsid w:val="00C51A6C"/>
    <w:rsid w:val="00CA5034"/>
    <w:rsid w:val="00CD0392"/>
    <w:rsid w:val="00D85A37"/>
    <w:rsid w:val="00E0003C"/>
    <w:rsid w:val="00E32EFC"/>
    <w:rsid w:val="00E6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2E133DE-B386-4F4E-AA7D-165596CC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88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A88"/>
  </w:style>
  <w:style w:type="paragraph" w:styleId="Piedepgina">
    <w:name w:val="footer"/>
    <w:basedOn w:val="Normal"/>
    <w:link w:val="PiedepginaCar"/>
    <w:uiPriority w:val="99"/>
    <w:unhideWhenUsed/>
    <w:rsid w:val="00BA3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A88"/>
  </w:style>
  <w:style w:type="paragraph" w:styleId="Prrafodelista">
    <w:name w:val="List Paragraph"/>
    <w:basedOn w:val="Normal"/>
    <w:uiPriority w:val="34"/>
    <w:qFormat/>
    <w:rsid w:val="00BA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JMAI. Alvarez Ines</dc:creator>
  <cp:keywords/>
  <dc:description/>
  <cp:lastModifiedBy>David DOG. Ortega Gallardo</cp:lastModifiedBy>
  <cp:revision>2</cp:revision>
  <cp:lastPrinted>2017-11-17T10:14:00Z</cp:lastPrinted>
  <dcterms:created xsi:type="dcterms:W3CDTF">2021-07-29T10:20:00Z</dcterms:created>
  <dcterms:modified xsi:type="dcterms:W3CDTF">2021-07-29T10:20:00Z</dcterms:modified>
</cp:coreProperties>
</file>